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3071F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084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15ED1">
        <w:rPr>
          <w:sz w:val="28"/>
          <w:szCs w:val="28"/>
        </w:rPr>
        <w:t>09. 10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3071FD">
        <w:rPr>
          <w:sz w:val="24"/>
          <w:szCs w:val="24"/>
        </w:rPr>
        <w:t xml:space="preserve">Назначаване на подвижна секционна избирателна секция с                   </w:t>
      </w:r>
      <w:r w:rsidR="004E7A1A">
        <w:rPr>
          <w:sz w:val="24"/>
          <w:szCs w:val="24"/>
        </w:rPr>
        <w:t xml:space="preserve">    № 27 21 000 014 и разпределя</w:t>
      </w:r>
      <w:bookmarkStart w:id="0" w:name="_GoBack"/>
      <w:bookmarkEnd w:id="0"/>
      <w:r w:rsidR="003071FD">
        <w:rPr>
          <w:sz w:val="24"/>
          <w:szCs w:val="24"/>
        </w:rPr>
        <w:t>не на ръководните длъжности.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Постъпили са документи за проведените на 06.10.2015 г. консултации между ПП „ГЕРБ“, коалиция „БСП лява България“,  Движение за права и свободи и коалиция „Реформаторски блок“, заведени под № 43/08.10.2015 г. Преписката е окомплектована съгласно изискванията на чл. 91 от ИК.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консултациите представителите на партиите и коалициите са постигнали съгласие Заместник председателят да бъде от квотата на коалиция „БСП лява България“ и не са постигнали съгласие относно поста на Председател и Секретар на комисията, като представителите на ПП „ГЕРБ“ и на партия Движение за права и свободи са предложили председателят да бъде от тяхната квота.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  <w:r w:rsidRPr="00A47D75">
        <w:rPr>
          <w:sz w:val="24"/>
          <w:szCs w:val="24"/>
        </w:rPr>
        <w:t>Във връзка с гор</w:t>
      </w:r>
      <w:r>
        <w:rPr>
          <w:sz w:val="24"/>
          <w:szCs w:val="24"/>
        </w:rPr>
        <w:t>е</w:t>
      </w:r>
      <w:r w:rsidRPr="00A47D75">
        <w:rPr>
          <w:sz w:val="24"/>
          <w:szCs w:val="24"/>
        </w:rPr>
        <w:t>изложеното и на основание чл. 87, ал. 1, т.</w:t>
      </w:r>
      <w:r>
        <w:rPr>
          <w:sz w:val="24"/>
          <w:szCs w:val="24"/>
        </w:rPr>
        <w:t xml:space="preserve"> </w:t>
      </w:r>
      <w:r w:rsidRPr="00A47D75">
        <w:rPr>
          <w:sz w:val="24"/>
          <w:szCs w:val="24"/>
        </w:rPr>
        <w:t>5 и т.</w:t>
      </w:r>
      <w:r>
        <w:rPr>
          <w:sz w:val="24"/>
          <w:szCs w:val="24"/>
        </w:rPr>
        <w:t xml:space="preserve"> </w:t>
      </w:r>
      <w:r w:rsidRPr="00A47D75">
        <w:rPr>
          <w:sz w:val="24"/>
          <w:szCs w:val="24"/>
        </w:rPr>
        <w:t xml:space="preserve">7, </w:t>
      </w:r>
      <w:r>
        <w:rPr>
          <w:sz w:val="24"/>
          <w:szCs w:val="24"/>
        </w:rPr>
        <w:t>чл. 91, ал.12, във връзка с</w:t>
      </w:r>
      <w:r w:rsidRPr="00A47D75">
        <w:rPr>
          <w:sz w:val="24"/>
          <w:szCs w:val="24"/>
        </w:rPr>
        <w:t xml:space="preserve"> чл. 90, ал.1 и чл. 37, ал.</w:t>
      </w:r>
      <w:r>
        <w:rPr>
          <w:sz w:val="24"/>
          <w:szCs w:val="24"/>
        </w:rPr>
        <w:t xml:space="preserve"> </w:t>
      </w:r>
      <w:r w:rsidRPr="00A47D75">
        <w:rPr>
          <w:sz w:val="24"/>
          <w:szCs w:val="24"/>
        </w:rPr>
        <w:t>1 от ИК, ОИК</w:t>
      </w:r>
      <w:r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F52CB" w:rsidRPr="00D3047B" w:rsidRDefault="00BF52CB" w:rsidP="00BF52CB">
      <w:pPr>
        <w:pStyle w:val="NormalWeb"/>
        <w:ind w:firstLine="708"/>
        <w:jc w:val="both"/>
        <w:rPr>
          <w:rFonts w:asciiTheme="minorHAnsi" w:hAnsiTheme="minorHAnsi"/>
        </w:rPr>
      </w:pPr>
      <w:r w:rsidRPr="00D3047B">
        <w:rPr>
          <w:rFonts w:asciiTheme="minorHAnsi" w:hAnsiTheme="minorHAnsi"/>
        </w:rPr>
        <w:t xml:space="preserve">Назначава </w:t>
      </w:r>
      <w:r>
        <w:rPr>
          <w:rFonts w:asciiTheme="minorHAnsi" w:hAnsiTheme="minorHAnsi"/>
        </w:rPr>
        <w:t xml:space="preserve">подвижна </w:t>
      </w:r>
      <w:r w:rsidRPr="00D3047B">
        <w:rPr>
          <w:rFonts w:asciiTheme="minorHAnsi" w:hAnsiTheme="minorHAnsi"/>
        </w:rPr>
        <w:t>секционна избирателна комисия № 27 21 0</w:t>
      </w:r>
      <w:r>
        <w:rPr>
          <w:rFonts w:asciiTheme="minorHAnsi" w:hAnsiTheme="minorHAnsi"/>
        </w:rPr>
        <w:t>0</w:t>
      </w:r>
      <w:r w:rsidRPr="00D3047B">
        <w:rPr>
          <w:rFonts w:asciiTheme="minorHAnsi" w:hAnsiTheme="minorHAnsi"/>
        </w:rPr>
        <w:t>0 01</w:t>
      </w:r>
      <w:r>
        <w:rPr>
          <w:rFonts w:asciiTheme="minorHAnsi" w:hAnsiTheme="minorHAnsi"/>
        </w:rPr>
        <w:t>4</w:t>
      </w:r>
      <w:r w:rsidRPr="00D3047B">
        <w:rPr>
          <w:rFonts w:asciiTheme="minorHAnsi" w:hAnsiTheme="minorHAnsi"/>
        </w:rPr>
        <w:t xml:space="preserve"> в състав от </w:t>
      </w:r>
      <w:r>
        <w:rPr>
          <w:rFonts w:asciiTheme="minorHAnsi" w:hAnsiTheme="minorHAnsi"/>
        </w:rPr>
        <w:t>пет</w:t>
      </w:r>
      <w:r w:rsidRPr="00D3047B">
        <w:rPr>
          <w:rFonts w:asciiTheme="minorHAnsi" w:hAnsiTheme="minorHAnsi"/>
        </w:rPr>
        <w:t xml:space="preserve"> членове както следва:</w:t>
      </w:r>
    </w:p>
    <w:p w:rsidR="00BF52CB" w:rsidRPr="00D3047B" w:rsidRDefault="00BF52CB" w:rsidP="00BF52CB">
      <w:pPr>
        <w:pStyle w:val="NoSpacing"/>
        <w:ind w:firstLine="708"/>
        <w:rPr>
          <w:sz w:val="24"/>
          <w:szCs w:val="24"/>
          <w:lang w:val="en-GB"/>
        </w:rPr>
      </w:pPr>
      <w:r w:rsidRPr="00D3047B">
        <w:rPr>
          <w:sz w:val="24"/>
          <w:szCs w:val="24"/>
        </w:rPr>
        <w:t xml:space="preserve">Председател: </w:t>
      </w:r>
      <w:r w:rsidRPr="00D3047B">
        <w:rPr>
          <w:sz w:val="24"/>
          <w:szCs w:val="24"/>
        </w:rPr>
        <w:tab/>
      </w:r>
      <w:r>
        <w:rPr>
          <w:sz w:val="24"/>
          <w:szCs w:val="24"/>
        </w:rPr>
        <w:t>Турхан Феим Мехмед</w:t>
      </w:r>
      <w:r w:rsidRPr="00D3047B">
        <w:rPr>
          <w:sz w:val="24"/>
          <w:szCs w:val="24"/>
        </w:rPr>
        <w:t xml:space="preserve">, ЕГН </w:t>
      </w:r>
      <w:r w:rsidRPr="00D3047B">
        <w:rPr>
          <w:sz w:val="24"/>
          <w:szCs w:val="24"/>
          <w:lang w:val="en-GB"/>
        </w:rPr>
        <w:t>***</w:t>
      </w:r>
    </w:p>
    <w:p w:rsidR="00BF52CB" w:rsidRPr="00D3047B" w:rsidRDefault="00BF52CB" w:rsidP="00BF52CB">
      <w:pPr>
        <w:pStyle w:val="NoSpacing"/>
        <w:ind w:firstLine="708"/>
        <w:rPr>
          <w:sz w:val="24"/>
          <w:szCs w:val="24"/>
          <w:lang w:val="en-GB"/>
        </w:rPr>
      </w:pPr>
      <w:r w:rsidRPr="00D3047B">
        <w:rPr>
          <w:sz w:val="24"/>
          <w:szCs w:val="24"/>
        </w:rPr>
        <w:t xml:space="preserve">Зам. Председател: </w:t>
      </w:r>
      <w:r w:rsidRPr="00D3047B">
        <w:rPr>
          <w:sz w:val="24"/>
          <w:szCs w:val="24"/>
        </w:rPr>
        <w:tab/>
      </w:r>
      <w:r>
        <w:rPr>
          <w:sz w:val="24"/>
          <w:szCs w:val="24"/>
        </w:rPr>
        <w:t>Венка Иванова Господинова</w:t>
      </w:r>
      <w:r w:rsidRPr="00D3047B">
        <w:rPr>
          <w:sz w:val="24"/>
          <w:szCs w:val="24"/>
        </w:rPr>
        <w:t xml:space="preserve">, ЕГН </w:t>
      </w:r>
      <w:r w:rsidRPr="00D3047B">
        <w:rPr>
          <w:sz w:val="24"/>
          <w:szCs w:val="24"/>
          <w:lang w:val="en-GB"/>
        </w:rPr>
        <w:t>***</w:t>
      </w:r>
    </w:p>
    <w:p w:rsidR="00BF52CB" w:rsidRPr="00D3047B" w:rsidRDefault="00BF52CB" w:rsidP="00BF52CB">
      <w:pPr>
        <w:pStyle w:val="NoSpacing"/>
        <w:ind w:firstLine="708"/>
        <w:rPr>
          <w:sz w:val="24"/>
          <w:szCs w:val="24"/>
          <w:lang w:val="en-GB" w:eastAsia="bg-BG"/>
        </w:rPr>
      </w:pPr>
      <w:r w:rsidRPr="00D3047B">
        <w:rPr>
          <w:sz w:val="24"/>
          <w:szCs w:val="24"/>
        </w:rPr>
        <w:t xml:space="preserve">Секретар: </w:t>
      </w:r>
      <w:r w:rsidRPr="00D3047B">
        <w:rPr>
          <w:sz w:val="24"/>
          <w:szCs w:val="24"/>
        </w:rPr>
        <w:tab/>
      </w:r>
      <w:r w:rsidRPr="00D3047B">
        <w:rPr>
          <w:sz w:val="24"/>
          <w:szCs w:val="24"/>
        </w:rPr>
        <w:tab/>
      </w:r>
      <w:r>
        <w:rPr>
          <w:sz w:val="24"/>
          <w:szCs w:val="24"/>
        </w:rPr>
        <w:t>Бюлент Салим Шабан</w:t>
      </w:r>
      <w:r w:rsidRPr="00D3047B">
        <w:rPr>
          <w:sz w:val="24"/>
          <w:szCs w:val="24"/>
          <w:lang w:eastAsia="bg-BG"/>
        </w:rPr>
        <w:t xml:space="preserve">, ЕГН </w:t>
      </w:r>
      <w:r w:rsidRPr="00D3047B">
        <w:rPr>
          <w:sz w:val="24"/>
          <w:szCs w:val="24"/>
          <w:lang w:val="en-GB" w:eastAsia="bg-BG"/>
        </w:rPr>
        <w:t>***</w:t>
      </w:r>
    </w:p>
    <w:p w:rsidR="00BF52CB" w:rsidRPr="00D3047B" w:rsidRDefault="00BF52CB" w:rsidP="00BF52CB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D3047B">
        <w:rPr>
          <w:sz w:val="24"/>
          <w:szCs w:val="24"/>
        </w:rPr>
        <w:t xml:space="preserve">Членове: </w:t>
      </w:r>
      <w:r w:rsidRPr="00D3047B">
        <w:rPr>
          <w:sz w:val="24"/>
          <w:szCs w:val="24"/>
        </w:rPr>
        <w:tab/>
      </w:r>
      <w:r w:rsidRPr="00D3047B">
        <w:rPr>
          <w:sz w:val="24"/>
          <w:szCs w:val="24"/>
        </w:rPr>
        <w:tab/>
      </w:r>
      <w:r>
        <w:rPr>
          <w:sz w:val="24"/>
          <w:szCs w:val="24"/>
        </w:rPr>
        <w:t>Али Салим Хасан</w:t>
      </w:r>
      <w:r w:rsidRPr="00D3047B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Pr="00D3047B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BF52CB" w:rsidRPr="00D3047B" w:rsidRDefault="00BF52CB" w:rsidP="00BF52CB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Живко Асенов Стоянов</w:t>
      </w:r>
      <w:r w:rsidRPr="00D3047B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F52CB" w:rsidRPr="00D3047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  <w:r w:rsidRPr="00D3047B">
        <w:rPr>
          <w:rFonts w:eastAsia="Times New Roman" w:cs="Times New Roman"/>
          <w:sz w:val="24"/>
          <w:szCs w:val="24"/>
          <w:lang w:eastAsia="bg-BG"/>
        </w:rPr>
        <w:tab/>
      </w:r>
    </w:p>
    <w:p w:rsidR="00BF52CB" w:rsidRPr="00D3047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D3047B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резервен член </w:t>
      </w:r>
      <w:r>
        <w:rPr>
          <w:rFonts w:eastAsia="Times New Roman" w:cs="Times New Roman"/>
          <w:sz w:val="24"/>
          <w:szCs w:val="24"/>
          <w:lang w:eastAsia="bg-BG"/>
        </w:rPr>
        <w:t>Сали Фераим Керим</w:t>
      </w:r>
      <w:r w:rsidRPr="00D3047B">
        <w:rPr>
          <w:rFonts w:eastAsia="Times New Roman" w:cs="Times New Roman"/>
          <w:sz w:val="24"/>
          <w:szCs w:val="24"/>
          <w:lang w:eastAsia="bg-BG"/>
        </w:rPr>
        <w:t>, ЕГН</w:t>
      </w:r>
      <w:r w:rsidRPr="00D3047B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F52CB" w:rsidRPr="00987614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 xml:space="preserve">Комисията </w:t>
      </w:r>
      <w:r>
        <w:rPr>
          <w:rFonts w:eastAsia="Times New Roman" w:cs="Times New Roman"/>
          <w:sz w:val="24"/>
          <w:szCs w:val="24"/>
          <w:lang w:eastAsia="bg-BG"/>
        </w:rPr>
        <w:t>встъпва в правомощията си от 09.10</w:t>
      </w:r>
      <w:r w:rsidRPr="00987614">
        <w:rPr>
          <w:rFonts w:eastAsia="Times New Roman" w:cs="Times New Roman"/>
          <w:sz w:val="24"/>
          <w:szCs w:val="24"/>
          <w:lang w:eastAsia="bg-BG"/>
        </w:rPr>
        <w:t>. 2015 г.</w:t>
      </w:r>
    </w:p>
    <w:p w:rsidR="00BF52CB" w:rsidRPr="00987614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F52CB" w:rsidRPr="00987614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BF52CB" w:rsidRPr="00987614" w:rsidRDefault="00BF52CB" w:rsidP="00BF52CB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987614">
        <w:rPr>
          <w:rFonts w:eastAsia="Times New Roman" w:cs="Times New Roman"/>
          <w:sz w:val="24"/>
          <w:szCs w:val="24"/>
          <w:lang w:eastAsia="bg-BG"/>
        </w:rPr>
        <w:lastRenderedPageBreak/>
        <w:t>Решението да се обяви при спазване на изискванията на ЗЗЛД.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91583"/>
    <w:rsid w:val="005D317F"/>
    <w:rsid w:val="00614312"/>
    <w:rsid w:val="00671C48"/>
    <w:rsid w:val="00680C80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5FA6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A2647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2015-10-09T12:03:00Z</cp:lastPrinted>
  <dcterms:created xsi:type="dcterms:W3CDTF">2015-10-09T12:04:00Z</dcterms:created>
  <dcterms:modified xsi:type="dcterms:W3CDTF">2015-10-09T12:10:00Z</dcterms:modified>
</cp:coreProperties>
</file>